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C5A2E" w14:textId="77777777" w:rsidR="00343615" w:rsidRDefault="00343615" w:rsidP="00343615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 w:rsidRPr="008D1C7C">
        <w:rPr>
          <w:rFonts w:ascii="Arial" w:hAnsi="Arial" w:cs="Arial"/>
          <w:b/>
          <w:bCs/>
          <w:noProof/>
          <w:sz w:val="24"/>
          <w:szCs w:val="24"/>
        </w:rPr>
        <w:t>Pencerahan Hukum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b/>
          <w:bCs/>
          <w:noProof/>
          <w:sz w:val="24"/>
          <w:szCs w:val="24"/>
        </w:rPr>
        <w:t>Hari Ini</w:t>
      </w:r>
    </w:p>
    <w:p w14:paraId="468C7D96" w14:textId="4853F0FF" w:rsidR="00343615" w:rsidRDefault="00132C8D" w:rsidP="00343615">
      <w:pPr>
        <w:jc w:val="both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>Rabu</w:t>
      </w:r>
      <w:r w:rsidR="00343615">
        <w:rPr>
          <w:rFonts w:ascii="Arial" w:hAnsi="Arial" w:cs="Arial"/>
          <w:b/>
          <w:bCs/>
          <w:noProof/>
          <w:sz w:val="24"/>
          <w:szCs w:val="24"/>
        </w:rPr>
        <w:t>, 1</w:t>
      </w:r>
      <w:r>
        <w:rPr>
          <w:rFonts w:ascii="Arial" w:hAnsi="Arial" w:cs="Arial"/>
          <w:b/>
          <w:bCs/>
          <w:noProof/>
          <w:sz w:val="24"/>
          <w:szCs w:val="24"/>
        </w:rPr>
        <w:t>7</w:t>
      </w:r>
      <w:r w:rsidR="00343615">
        <w:rPr>
          <w:rFonts w:ascii="Arial" w:hAnsi="Arial" w:cs="Arial"/>
          <w:b/>
          <w:bCs/>
          <w:noProof/>
          <w:sz w:val="24"/>
          <w:szCs w:val="24"/>
        </w:rPr>
        <w:t xml:space="preserve"> September 2025</w:t>
      </w:r>
    </w:p>
    <w:p w14:paraId="3679B52B" w14:textId="6C394D67" w:rsidR="00B63280" w:rsidRDefault="00B63280" w:rsidP="00343615">
      <w:pPr>
        <w:jc w:val="both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>MAHKAMAH AGUNG MENGURANGI HUKUMAN PENJARA TERDAKWA TINDAK PIDANA KORUPSI DALAM PROYEK PENGADAAN DENGAN MENGEDEPANKAN ASAS CONTRA LEGEM</w:t>
      </w:r>
      <w:r w:rsidR="00AB615F">
        <w:rPr>
          <w:rFonts w:ascii="Arial" w:hAnsi="Arial" w:cs="Arial"/>
          <w:b/>
          <w:bCs/>
          <w:noProof/>
          <w:sz w:val="24"/>
          <w:szCs w:val="24"/>
        </w:rPr>
        <w:t xml:space="preserve"> (PENEROBOSAN HUKUM)</w:t>
      </w:r>
    </w:p>
    <w:p w14:paraId="0E7DB5ED" w14:textId="045D83FA" w:rsidR="00343615" w:rsidRDefault="00687A8A" w:rsidP="00343615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Sri Wahyumi Maria Manalip (Terdakwa) </w:t>
      </w:r>
      <w:r w:rsidR="002519F8">
        <w:rPr>
          <w:rFonts w:ascii="Arial" w:hAnsi="Arial" w:cs="Arial"/>
          <w:noProof/>
          <w:sz w:val="24"/>
          <w:szCs w:val="24"/>
        </w:rPr>
        <w:t xml:space="preserve">adalah </w:t>
      </w:r>
      <w:r>
        <w:rPr>
          <w:rFonts w:ascii="Arial" w:hAnsi="Arial" w:cs="Arial"/>
          <w:noProof/>
          <w:sz w:val="24"/>
          <w:szCs w:val="24"/>
        </w:rPr>
        <w:t xml:space="preserve">Bupati Kepulauan Talaud </w:t>
      </w:r>
      <w:r w:rsidR="002519F8">
        <w:rPr>
          <w:rFonts w:ascii="Arial" w:hAnsi="Arial" w:cs="Arial"/>
          <w:noProof/>
          <w:sz w:val="24"/>
          <w:szCs w:val="24"/>
        </w:rPr>
        <w:t>yang</w:t>
      </w:r>
      <w:r w:rsidR="00E13000">
        <w:rPr>
          <w:rFonts w:ascii="Arial" w:hAnsi="Arial" w:cs="Arial"/>
          <w:noProof/>
          <w:sz w:val="24"/>
          <w:szCs w:val="24"/>
        </w:rPr>
        <w:t xml:space="preserve"> didakwa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E13000">
        <w:rPr>
          <w:rFonts w:ascii="Arial" w:hAnsi="Arial" w:cs="Arial"/>
          <w:noProof/>
          <w:sz w:val="24"/>
          <w:szCs w:val="24"/>
        </w:rPr>
        <w:t>karena</w:t>
      </w:r>
      <w:r>
        <w:rPr>
          <w:rFonts w:ascii="Arial" w:hAnsi="Arial" w:cs="Arial"/>
          <w:noProof/>
          <w:sz w:val="24"/>
          <w:szCs w:val="24"/>
        </w:rPr>
        <w:t xml:space="preserve"> kasus </w:t>
      </w:r>
      <w:r w:rsidR="00F26FB4">
        <w:rPr>
          <w:rFonts w:ascii="Arial" w:hAnsi="Arial" w:cs="Arial"/>
          <w:noProof/>
          <w:sz w:val="24"/>
          <w:szCs w:val="24"/>
        </w:rPr>
        <w:t>gratifikasi</w:t>
      </w:r>
      <w:r>
        <w:rPr>
          <w:rFonts w:ascii="Arial" w:hAnsi="Arial" w:cs="Arial"/>
          <w:noProof/>
          <w:sz w:val="24"/>
          <w:szCs w:val="24"/>
        </w:rPr>
        <w:t xml:space="preserve"> pada Paket Pekerjaan Revitalisasi Pasar Lirung</w:t>
      </w:r>
      <w:r w:rsidR="00817EA5">
        <w:rPr>
          <w:rFonts w:ascii="Arial" w:hAnsi="Arial" w:cs="Arial"/>
          <w:noProof/>
          <w:sz w:val="24"/>
          <w:szCs w:val="24"/>
        </w:rPr>
        <w:t xml:space="preserve"> dengan nilai proyek Rp. 2.965.000.000 </w:t>
      </w:r>
      <w:r>
        <w:rPr>
          <w:rFonts w:ascii="Arial" w:hAnsi="Arial" w:cs="Arial"/>
          <w:noProof/>
          <w:sz w:val="24"/>
          <w:szCs w:val="24"/>
        </w:rPr>
        <w:t>dan Pasar Beo Kabupaten Kepulauan Talaud</w:t>
      </w:r>
      <w:r w:rsidR="00817EA5">
        <w:rPr>
          <w:rFonts w:ascii="Arial" w:hAnsi="Arial" w:cs="Arial"/>
          <w:noProof/>
          <w:sz w:val="24"/>
          <w:szCs w:val="24"/>
        </w:rPr>
        <w:t xml:space="preserve"> dengan nilai proyek Rp. 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817EA5">
        <w:rPr>
          <w:rFonts w:ascii="Arial" w:hAnsi="Arial" w:cs="Arial"/>
          <w:noProof/>
          <w:sz w:val="24"/>
          <w:szCs w:val="24"/>
        </w:rPr>
        <w:t xml:space="preserve">2.818.810.000 </w:t>
      </w:r>
      <w:r>
        <w:rPr>
          <w:rFonts w:ascii="Arial" w:hAnsi="Arial" w:cs="Arial"/>
          <w:noProof/>
          <w:sz w:val="24"/>
          <w:szCs w:val="24"/>
        </w:rPr>
        <w:t>T.A 2019.</w:t>
      </w:r>
      <w:r w:rsidR="002E6190">
        <w:rPr>
          <w:rFonts w:ascii="Arial" w:hAnsi="Arial" w:cs="Arial"/>
          <w:noProof/>
          <w:sz w:val="24"/>
          <w:szCs w:val="24"/>
        </w:rPr>
        <w:t xml:space="preserve"> Terdakwa </w:t>
      </w:r>
      <w:r w:rsidR="00FE54BC">
        <w:rPr>
          <w:rFonts w:ascii="Arial" w:hAnsi="Arial" w:cs="Arial"/>
          <w:noProof/>
          <w:sz w:val="24"/>
          <w:szCs w:val="24"/>
        </w:rPr>
        <w:t xml:space="preserve">pada pokoknya dituntut </w:t>
      </w:r>
      <w:r w:rsidR="002E6190">
        <w:rPr>
          <w:rFonts w:ascii="Arial" w:hAnsi="Arial" w:cs="Arial"/>
          <w:noProof/>
          <w:sz w:val="24"/>
          <w:szCs w:val="24"/>
        </w:rPr>
        <w:t xml:space="preserve">7 tahun </w:t>
      </w:r>
      <w:r w:rsidR="00FE54BC">
        <w:rPr>
          <w:rFonts w:ascii="Arial" w:hAnsi="Arial" w:cs="Arial"/>
          <w:noProof/>
          <w:sz w:val="24"/>
          <w:szCs w:val="24"/>
        </w:rPr>
        <w:t xml:space="preserve">penjara </w:t>
      </w:r>
      <w:r w:rsidR="002E6190">
        <w:rPr>
          <w:rFonts w:ascii="Arial" w:hAnsi="Arial" w:cs="Arial"/>
          <w:noProof/>
          <w:sz w:val="24"/>
          <w:szCs w:val="24"/>
        </w:rPr>
        <w:t>dan denda Rp. 500.000</w:t>
      </w:r>
      <w:r w:rsidR="00E13000">
        <w:rPr>
          <w:rFonts w:ascii="Arial" w:hAnsi="Arial" w:cs="Arial"/>
          <w:noProof/>
          <w:sz w:val="24"/>
          <w:szCs w:val="24"/>
        </w:rPr>
        <w:t>.000</w:t>
      </w:r>
      <w:r w:rsidR="00310776">
        <w:rPr>
          <w:rFonts w:ascii="Arial" w:hAnsi="Arial" w:cs="Arial"/>
          <w:noProof/>
          <w:sz w:val="24"/>
          <w:szCs w:val="24"/>
        </w:rPr>
        <w:t xml:space="preserve"> ol</w:t>
      </w:r>
      <w:r w:rsidR="00B25871">
        <w:rPr>
          <w:rFonts w:ascii="Arial" w:hAnsi="Arial" w:cs="Arial"/>
          <w:noProof/>
          <w:sz w:val="24"/>
          <w:szCs w:val="24"/>
        </w:rPr>
        <w:t>e</w:t>
      </w:r>
      <w:r w:rsidR="00310776">
        <w:rPr>
          <w:rFonts w:ascii="Arial" w:hAnsi="Arial" w:cs="Arial"/>
          <w:noProof/>
          <w:sz w:val="24"/>
          <w:szCs w:val="24"/>
        </w:rPr>
        <w:t>h Penuntut Umum</w:t>
      </w:r>
      <w:r w:rsidR="00E13000">
        <w:rPr>
          <w:rFonts w:ascii="Arial" w:hAnsi="Arial" w:cs="Arial"/>
          <w:noProof/>
          <w:sz w:val="24"/>
          <w:szCs w:val="24"/>
        </w:rPr>
        <w:t>.</w:t>
      </w:r>
    </w:p>
    <w:p w14:paraId="6AA00F86" w14:textId="656D3DED" w:rsidR="00F75E1E" w:rsidRDefault="00F75E1E" w:rsidP="001E0331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Bermula</w:t>
      </w:r>
      <w:r w:rsidR="00310776">
        <w:rPr>
          <w:rFonts w:ascii="Arial" w:hAnsi="Arial" w:cs="Arial"/>
          <w:noProof/>
          <w:sz w:val="24"/>
          <w:szCs w:val="24"/>
        </w:rPr>
        <w:t xml:space="preserve"> dari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FE54BC">
        <w:rPr>
          <w:rFonts w:ascii="Arial" w:hAnsi="Arial" w:cs="Arial"/>
          <w:noProof/>
          <w:sz w:val="24"/>
          <w:szCs w:val="24"/>
        </w:rPr>
        <w:t>Terdakwa meminta</w:t>
      </w:r>
      <w:r>
        <w:rPr>
          <w:rFonts w:ascii="Arial" w:hAnsi="Arial" w:cs="Arial"/>
          <w:noProof/>
          <w:sz w:val="24"/>
          <w:szCs w:val="24"/>
        </w:rPr>
        <w:t xml:space="preserve"> Benhur Lalenoh (Terdakwa dalam berkas terpisah) untuk menawarkan paket-paket pekerjaan di lingkungan Pemerintah Kabupaten Kepulauan Talaud dengan komitmen fee 10% kepada para pengusaha di Manado.</w:t>
      </w:r>
      <w:r w:rsidR="001E0331"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</w:rPr>
        <w:t xml:space="preserve">Benhur menyampaikan </w:t>
      </w:r>
      <w:r w:rsidR="00FE54BC">
        <w:rPr>
          <w:rFonts w:ascii="Arial" w:hAnsi="Arial" w:cs="Arial"/>
          <w:noProof/>
          <w:sz w:val="24"/>
          <w:szCs w:val="24"/>
        </w:rPr>
        <w:t>hal</w:t>
      </w:r>
      <w:r>
        <w:rPr>
          <w:rFonts w:ascii="Arial" w:hAnsi="Arial" w:cs="Arial"/>
          <w:noProof/>
          <w:sz w:val="24"/>
          <w:szCs w:val="24"/>
        </w:rPr>
        <w:t xml:space="preserve"> tersebut kepada Bernard Hanafi Kalalo (Terdakwa dalam berkas terpisah) hingga diadakannya pertemuan dengan Terdakwa di mana saat itu Terdakwa meminta Bernard membelikan handphone satelit. </w:t>
      </w:r>
    </w:p>
    <w:p w14:paraId="0A546A98" w14:textId="3CC80CF2" w:rsidR="001E0331" w:rsidRDefault="00F75E1E" w:rsidP="001E0331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Pada pertemuan selanjutnya, Terdakwa menyampaikan akan memberikan 7 paket pekerjaan kepada Bernard termasuk Paket Pekerjaan Revitalisasi Pasar Lirung dan Pasar Beo Kabupaten Kepulauan</w:t>
      </w:r>
      <w:r w:rsidR="001E0331">
        <w:rPr>
          <w:rFonts w:ascii="Arial" w:hAnsi="Arial" w:cs="Arial"/>
          <w:noProof/>
          <w:sz w:val="24"/>
          <w:szCs w:val="24"/>
        </w:rPr>
        <w:t xml:space="preserve"> Talaud</w:t>
      </w:r>
      <w:r>
        <w:rPr>
          <w:rFonts w:ascii="Arial" w:hAnsi="Arial" w:cs="Arial"/>
          <w:noProof/>
          <w:sz w:val="24"/>
          <w:szCs w:val="24"/>
        </w:rPr>
        <w:t>. Pada pertemuan ini Bernard menyerahkan handphone yang diminta Terdakwa sebelumnya.</w:t>
      </w:r>
      <w:r w:rsidR="001E0331">
        <w:rPr>
          <w:rFonts w:ascii="Arial" w:hAnsi="Arial" w:cs="Arial"/>
          <w:noProof/>
          <w:sz w:val="24"/>
          <w:szCs w:val="24"/>
        </w:rPr>
        <w:t xml:space="preserve"> Terdakwa</w:t>
      </w:r>
      <w:r w:rsidR="00FE54BC">
        <w:rPr>
          <w:rFonts w:ascii="Arial" w:hAnsi="Arial" w:cs="Arial"/>
          <w:noProof/>
          <w:sz w:val="24"/>
          <w:szCs w:val="24"/>
        </w:rPr>
        <w:t xml:space="preserve"> selanjutnya</w:t>
      </w:r>
      <w:r w:rsidR="001E0331">
        <w:rPr>
          <w:rFonts w:ascii="Arial" w:hAnsi="Arial" w:cs="Arial"/>
          <w:noProof/>
          <w:sz w:val="24"/>
          <w:szCs w:val="24"/>
        </w:rPr>
        <w:t xml:space="preserve"> kembali meminta Bernard membelikan barang-barang mewah berupa tas tangan, satu set perhiasan berlian, hingga jam tangan.  </w:t>
      </w:r>
    </w:p>
    <w:p w14:paraId="0655B88D" w14:textId="7CDCCF67" w:rsidR="00AC4262" w:rsidRDefault="00815F98" w:rsidP="00E918AF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Untuk melanjutkan komitmen fee, Benhur meminta Bernard memberikan uang panjar Rp. 100.000.000 terkait Paket Pekerjaan Revitalisasi Pasar Lirung dan Pasar Beo Kabupaten Kepulauan Talaud di mana </w:t>
      </w:r>
      <w:r w:rsidR="00AC4262">
        <w:rPr>
          <w:rFonts w:ascii="Arial" w:hAnsi="Arial" w:cs="Arial"/>
          <w:noProof/>
          <w:sz w:val="24"/>
          <w:szCs w:val="24"/>
        </w:rPr>
        <w:t>Terdakwa juga menanyakan</w:t>
      </w:r>
      <w:r w:rsidR="00817EA5">
        <w:rPr>
          <w:rFonts w:ascii="Arial" w:hAnsi="Arial" w:cs="Arial"/>
          <w:noProof/>
          <w:sz w:val="24"/>
          <w:szCs w:val="24"/>
        </w:rPr>
        <w:t xml:space="preserve"> Benhur </w:t>
      </w:r>
      <w:r w:rsidR="00FE54BC">
        <w:rPr>
          <w:rFonts w:ascii="Arial" w:hAnsi="Arial" w:cs="Arial"/>
          <w:noProof/>
          <w:sz w:val="24"/>
          <w:szCs w:val="24"/>
        </w:rPr>
        <w:t>perihal</w:t>
      </w:r>
      <w:r>
        <w:rPr>
          <w:rFonts w:ascii="Arial" w:hAnsi="Arial" w:cs="Arial"/>
          <w:noProof/>
          <w:sz w:val="24"/>
          <w:szCs w:val="24"/>
        </w:rPr>
        <w:t xml:space="preserve"> ini </w:t>
      </w:r>
      <w:r w:rsidR="00AC4262">
        <w:rPr>
          <w:rFonts w:ascii="Arial" w:hAnsi="Arial" w:cs="Arial"/>
          <w:noProof/>
          <w:sz w:val="24"/>
          <w:szCs w:val="24"/>
        </w:rPr>
        <w:t xml:space="preserve">melalui telepon </w:t>
      </w:r>
      <w:r>
        <w:rPr>
          <w:rFonts w:ascii="Arial" w:hAnsi="Arial" w:cs="Arial"/>
          <w:noProof/>
          <w:sz w:val="24"/>
          <w:szCs w:val="24"/>
        </w:rPr>
        <w:t>dan diberitahu Benh</w:t>
      </w:r>
      <w:r w:rsidR="00FE54BC">
        <w:rPr>
          <w:rFonts w:ascii="Arial" w:hAnsi="Arial" w:cs="Arial"/>
          <w:noProof/>
          <w:sz w:val="24"/>
          <w:szCs w:val="24"/>
        </w:rPr>
        <w:t>u</w:t>
      </w:r>
      <w:r>
        <w:rPr>
          <w:rFonts w:ascii="Arial" w:hAnsi="Arial" w:cs="Arial"/>
          <w:noProof/>
          <w:sz w:val="24"/>
          <w:szCs w:val="24"/>
        </w:rPr>
        <w:t xml:space="preserve">r </w:t>
      </w:r>
      <w:r w:rsidR="00B63280">
        <w:rPr>
          <w:rFonts w:ascii="Arial" w:hAnsi="Arial" w:cs="Arial"/>
          <w:noProof/>
          <w:sz w:val="24"/>
          <w:szCs w:val="24"/>
        </w:rPr>
        <w:t xml:space="preserve"> bahwa uang </w:t>
      </w:r>
      <w:r>
        <w:rPr>
          <w:rFonts w:ascii="Arial" w:hAnsi="Arial" w:cs="Arial"/>
          <w:noProof/>
          <w:sz w:val="24"/>
          <w:szCs w:val="24"/>
        </w:rPr>
        <w:t>telah diberikan</w:t>
      </w:r>
      <w:r w:rsidR="00AC4262">
        <w:rPr>
          <w:rFonts w:ascii="Arial" w:hAnsi="Arial" w:cs="Arial"/>
          <w:noProof/>
          <w:sz w:val="24"/>
          <w:szCs w:val="24"/>
        </w:rPr>
        <w:t xml:space="preserve"> kepada Ariston Sasoeng selaku Ketua Pokja ULP pada paket pekerjaan tersebut</w:t>
      </w:r>
      <w:r w:rsidR="00E918AF"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</w:rPr>
        <w:t>serta memberitahukan</w:t>
      </w:r>
      <w:r w:rsidR="00E918AF">
        <w:rPr>
          <w:rFonts w:ascii="Arial" w:hAnsi="Arial" w:cs="Arial"/>
          <w:noProof/>
          <w:sz w:val="24"/>
          <w:szCs w:val="24"/>
        </w:rPr>
        <w:t xml:space="preserve"> dokumen pelelangan sudah siap. </w:t>
      </w:r>
    </w:p>
    <w:p w14:paraId="58170723" w14:textId="77777777" w:rsidR="00E13000" w:rsidRDefault="0086199A" w:rsidP="00E13000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Majelis </w:t>
      </w:r>
      <w:r w:rsidR="00815F98">
        <w:rPr>
          <w:rFonts w:ascii="Arial" w:hAnsi="Arial" w:cs="Arial"/>
          <w:noProof/>
          <w:sz w:val="24"/>
          <w:szCs w:val="24"/>
        </w:rPr>
        <w:t>menimbang Terdakwa terbukti melakukan tindak pidana</w:t>
      </w:r>
      <w:r w:rsidR="00CB0872">
        <w:rPr>
          <w:rFonts w:ascii="Arial" w:hAnsi="Arial" w:cs="Arial"/>
          <w:noProof/>
          <w:sz w:val="24"/>
          <w:szCs w:val="24"/>
        </w:rPr>
        <w:t xml:space="preserve"> sebagaimana dakwaan primair yang esensialnya pada Pasal 12 huruf a UU No. 20 Tahun 200</w:t>
      </w:r>
      <w:r w:rsidR="002519F8">
        <w:rPr>
          <w:rFonts w:ascii="Arial" w:hAnsi="Arial" w:cs="Arial"/>
          <w:noProof/>
          <w:sz w:val="24"/>
          <w:szCs w:val="24"/>
        </w:rPr>
        <w:t>1. Majelis</w:t>
      </w:r>
      <w:r w:rsidR="00CB0872">
        <w:rPr>
          <w:rFonts w:ascii="Arial" w:hAnsi="Arial" w:cs="Arial"/>
          <w:noProof/>
          <w:sz w:val="24"/>
          <w:szCs w:val="24"/>
        </w:rPr>
        <w:t xml:space="preserve"> menghukumnya 4 tahun 6 bulan penjara dan denda Rp. 200.000.000 yang apabila tidak dibayar</w:t>
      </w:r>
      <w:r w:rsidR="002519F8">
        <w:rPr>
          <w:rFonts w:ascii="Arial" w:hAnsi="Arial" w:cs="Arial"/>
          <w:noProof/>
          <w:sz w:val="24"/>
          <w:szCs w:val="24"/>
        </w:rPr>
        <w:t xml:space="preserve"> </w:t>
      </w:r>
      <w:r w:rsidR="00CB0872">
        <w:rPr>
          <w:rFonts w:ascii="Arial" w:hAnsi="Arial" w:cs="Arial"/>
          <w:noProof/>
          <w:sz w:val="24"/>
          <w:szCs w:val="24"/>
        </w:rPr>
        <w:t>diganti 3 bulan pidana kurungan. Majelis juga menjatuhkan pidana tambahan berupa pencabutan ha</w:t>
      </w:r>
      <w:r w:rsidR="002519F8">
        <w:rPr>
          <w:rFonts w:ascii="Arial" w:hAnsi="Arial" w:cs="Arial"/>
          <w:noProof/>
          <w:sz w:val="24"/>
          <w:szCs w:val="24"/>
        </w:rPr>
        <w:t>k</w:t>
      </w:r>
      <w:r w:rsidR="00CB0872">
        <w:rPr>
          <w:rFonts w:ascii="Arial" w:hAnsi="Arial" w:cs="Arial"/>
          <w:noProof/>
          <w:sz w:val="24"/>
          <w:szCs w:val="24"/>
        </w:rPr>
        <w:t xml:space="preserve"> dipilih dalam pemilihan jabatan publik selama 5 tahun sejak Terdakwa selesai menjalani pidana pokok.</w:t>
      </w:r>
      <w:r w:rsidR="00E13000">
        <w:rPr>
          <w:rFonts w:ascii="Arial" w:hAnsi="Arial" w:cs="Arial"/>
          <w:noProof/>
          <w:sz w:val="24"/>
          <w:szCs w:val="24"/>
        </w:rPr>
        <w:t xml:space="preserve"> Putusan ini kemudian diajukan permohonan</w:t>
      </w:r>
      <w:r w:rsidR="00D34374">
        <w:rPr>
          <w:rFonts w:ascii="Arial" w:hAnsi="Arial" w:cs="Arial"/>
          <w:noProof/>
          <w:sz w:val="24"/>
          <w:szCs w:val="24"/>
        </w:rPr>
        <w:t xml:space="preserve"> Peninjauan Kembali</w:t>
      </w:r>
      <w:r w:rsidR="00E13000">
        <w:rPr>
          <w:rFonts w:ascii="Arial" w:hAnsi="Arial" w:cs="Arial"/>
          <w:noProof/>
          <w:sz w:val="24"/>
          <w:szCs w:val="24"/>
        </w:rPr>
        <w:t xml:space="preserve"> oleh Terdakwa.</w:t>
      </w:r>
    </w:p>
    <w:p w14:paraId="68B12AE8" w14:textId="1C4205CF" w:rsidR="00E13000" w:rsidRDefault="00D34374" w:rsidP="00AB615F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Majelis </w:t>
      </w:r>
      <w:r w:rsidR="002519F8">
        <w:rPr>
          <w:rFonts w:ascii="Arial" w:hAnsi="Arial" w:cs="Arial"/>
          <w:noProof/>
          <w:sz w:val="24"/>
          <w:szCs w:val="24"/>
        </w:rPr>
        <w:t xml:space="preserve">Hakim Agung </w:t>
      </w:r>
      <w:r w:rsidR="00AB615F">
        <w:rPr>
          <w:rFonts w:ascii="Arial" w:hAnsi="Arial" w:cs="Arial"/>
          <w:noProof/>
          <w:sz w:val="24"/>
          <w:szCs w:val="24"/>
        </w:rPr>
        <w:t xml:space="preserve">pada pokoknya </w:t>
      </w:r>
      <w:r>
        <w:rPr>
          <w:rFonts w:ascii="Arial" w:hAnsi="Arial" w:cs="Arial"/>
          <w:noProof/>
          <w:sz w:val="24"/>
          <w:szCs w:val="24"/>
        </w:rPr>
        <w:t xml:space="preserve">menimbang </w:t>
      </w:r>
      <w:r w:rsidR="00AB615F">
        <w:rPr>
          <w:rFonts w:ascii="Arial" w:hAnsi="Arial" w:cs="Arial"/>
          <w:noProof/>
          <w:sz w:val="24"/>
          <w:szCs w:val="24"/>
        </w:rPr>
        <w:t xml:space="preserve">bahwa </w:t>
      </w:r>
      <w:r>
        <w:rPr>
          <w:rFonts w:ascii="Arial" w:hAnsi="Arial" w:cs="Arial"/>
          <w:noProof/>
          <w:sz w:val="24"/>
          <w:szCs w:val="24"/>
        </w:rPr>
        <w:t>Judex Facti keliru menjatuhkan lamanya pidana karena Terdakwa belum menerima dan menikmati barang yang dijanjikan kecuali 1 buah handphone satelit karena Bernard dan Benhur lebih dahulu ditangkap KPK sebelum menyerahkan barang yang dimaksud.</w:t>
      </w:r>
      <w:r w:rsidR="00E13000">
        <w:rPr>
          <w:rFonts w:ascii="Arial" w:hAnsi="Arial" w:cs="Arial"/>
          <w:noProof/>
          <w:sz w:val="24"/>
          <w:szCs w:val="24"/>
        </w:rPr>
        <w:t xml:space="preserve"> </w:t>
      </w:r>
      <w:r w:rsidR="00FE54BC">
        <w:rPr>
          <w:rFonts w:ascii="Arial" w:hAnsi="Arial" w:cs="Arial"/>
          <w:noProof/>
          <w:sz w:val="24"/>
          <w:szCs w:val="24"/>
        </w:rPr>
        <w:t>Majelis</w:t>
      </w:r>
      <w:r w:rsidR="002519F8">
        <w:rPr>
          <w:rFonts w:ascii="Arial" w:hAnsi="Arial" w:cs="Arial"/>
          <w:noProof/>
          <w:sz w:val="24"/>
          <w:szCs w:val="24"/>
        </w:rPr>
        <w:t xml:space="preserve"> Hakim Agung memutus</w:t>
      </w:r>
      <w:r w:rsidR="00FE54BC"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</w:rPr>
        <w:t>mengur</w:t>
      </w:r>
      <w:r w:rsidR="00FE54BC">
        <w:rPr>
          <w:rFonts w:ascii="Arial" w:hAnsi="Arial" w:cs="Arial"/>
          <w:noProof/>
          <w:sz w:val="24"/>
          <w:szCs w:val="24"/>
        </w:rPr>
        <w:t>a</w:t>
      </w:r>
      <w:r>
        <w:rPr>
          <w:rFonts w:ascii="Arial" w:hAnsi="Arial" w:cs="Arial"/>
          <w:noProof/>
          <w:sz w:val="24"/>
          <w:szCs w:val="24"/>
        </w:rPr>
        <w:t xml:space="preserve">ngi pindana Terdakwa </w:t>
      </w:r>
      <w:r w:rsidR="002519F8">
        <w:rPr>
          <w:rFonts w:ascii="Arial" w:hAnsi="Arial" w:cs="Arial"/>
          <w:noProof/>
          <w:sz w:val="24"/>
          <w:szCs w:val="24"/>
        </w:rPr>
        <w:t xml:space="preserve">menjadi 2 Tahun </w:t>
      </w:r>
      <w:r>
        <w:rPr>
          <w:rFonts w:ascii="Arial" w:hAnsi="Arial" w:cs="Arial"/>
          <w:noProof/>
          <w:sz w:val="24"/>
          <w:szCs w:val="24"/>
        </w:rPr>
        <w:t>meskipun minimal hukuman yang tercantum dalam Pasal 12 ayat a UU No. 20 Tahun 2021 adalah 4</w:t>
      </w:r>
      <w:r w:rsidR="00FE54BC">
        <w:rPr>
          <w:rFonts w:ascii="Arial" w:hAnsi="Arial" w:cs="Arial"/>
          <w:noProof/>
          <w:sz w:val="24"/>
          <w:szCs w:val="24"/>
        </w:rPr>
        <w:t xml:space="preserve"> tahun</w:t>
      </w:r>
      <w:r w:rsidR="00B63280">
        <w:rPr>
          <w:rFonts w:ascii="Arial" w:hAnsi="Arial" w:cs="Arial"/>
          <w:noProof/>
          <w:sz w:val="24"/>
          <w:szCs w:val="24"/>
        </w:rPr>
        <w:t>.</w:t>
      </w:r>
      <w:r w:rsidR="00FE54BC">
        <w:rPr>
          <w:rFonts w:ascii="Arial" w:hAnsi="Arial" w:cs="Arial"/>
          <w:noProof/>
          <w:sz w:val="24"/>
          <w:szCs w:val="24"/>
        </w:rPr>
        <w:t xml:space="preserve"> </w:t>
      </w:r>
      <w:r w:rsidR="00B63280">
        <w:rPr>
          <w:rFonts w:ascii="Arial" w:hAnsi="Arial" w:cs="Arial"/>
          <w:noProof/>
          <w:sz w:val="24"/>
          <w:szCs w:val="24"/>
        </w:rPr>
        <w:t>Majelis</w:t>
      </w:r>
      <w:r w:rsidR="00E13000">
        <w:rPr>
          <w:rFonts w:ascii="Arial" w:hAnsi="Arial" w:cs="Arial"/>
          <w:noProof/>
          <w:sz w:val="24"/>
          <w:szCs w:val="24"/>
        </w:rPr>
        <w:t xml:space="preserve"> </w:t>
      </w:r>
      <w:r w:rsidR="00FE54BC">
        <w:rPr>
          <w:rFonts w:ascii="Arial" w:hAnsi="Arial" w:cs="Arial"/>
          <w:noProof/>
          <w:sz w:val="24"/>
          <w:szCs w:val="24"/>
        </w:rPr>
        <w:t>meng</w:t>
      </w:r>
      <w:r w:rsidR="002519F8">
        <w:rPr>
          <w:rFonts w:ascii="Arial" w:hAnsi="Arial" w:cs="Arial"/>
          <w:noProof/>
          <w:sz w:val="24"/>
          <w:szCs w:val="24"/>
        </w:rPr>
        <w:t>e</w:t>
      </w:r>
      <w:r w:rsidR="00FE54BC">
        <w:rPr>
          <w:rFonts w:ascii="Arial" w:hAnsi="Arial" w:cs="Arial"/>
          <w:noProof/>
          <w:sz w:val="24"/>
          <w:szCs w:val="24"/>
        </w:rPr>
        <w:t xml:space="preserve">depankan asas </w:t>
      </w:r>
      <w:r w:rsidR="00FE54BC" w:rsidRPr="00FE54BC">
        <w:rPr>
          <w:rFonts w:ascii="Arial" w:hAnsi="Arial" w:cs="Arial"/>
          <w:i/>
          <w:iCs/>
          <w:noProof/>
          <w:sz w:val="24"/>
          <w:szCs w:val="24"/>
        </w:rPr>
        <w:t>contra legem</w:t>
      </w:r>
      <w:r w:rsidR="00FE54BC">
        <w:rPr>
          <w:rFonts w:ascii="Arial" w:hAnsi="Arial" w:cs="Arial"/>
          <w:noProof/>
          <w:sz w:val="24"/>
          <w:szCs w:val="24"/>
        </w:rPr>
        <w:t xml:space="preserve"> (penerobosan hukum)</w:t>
      </w:r>
      <w:r w:rsidR="00B63280">
        <w:rPr>
          <w:rFonts w:ascii="Arial" w:hAnsi="Arial" w:cs="Arial"/>
          <w:noProof/>
          <w:sz w:val="24"/>
          <w:szCs w:val="24"/>
        </w:rPr>
        <w:t xml:space="preserve"> dengan pertimbangan untuk menegakkan prinsip keadilan</w:t>
      </w:r>
      <w:r w:rsidR="00AB615F">
        <w:rPr>
          <w:rFonts w:ascii="Arial" w:hAnsi="Arial" w:cs="Arial"/>
          <w:noProof/>
          <w:sz w:val="24"/>
          <w:szCs w:val="24"/>
        </w:rPr>
        <w:t xml:space="preserve"> dan menghindari disparitas </w:t>
      </w:r>
      <w:r w:rsidR="00AB615F">
        <w:rPr>
          <w:rFonts w:ascii="Arial" w:hAnsi="Arial" w:cs="Arial"/>
          <w:noProof/>
          <w:sz w:val="24"/>
          <w:szCs w:val="24"/>
        </w:rPr>
        <w:lastRenderedPageBreak/>
        <w:t>putusan dengan Terdakwa lainnya yang diputus lebih ringan, padahal telah menikmati barang atau uang yang dijanjikan</w:t>
      </w:r>
      <w:r w:rsidR="00F26FB4">
        <w:rPr>
          <w:rFonts w:ascii="Arial" w:hAnsi="Arial" w:cs="Arial"/>
          <w:noProof/>
          <w:sz w:val="24"/>
          <w:szCs w:val="24"/>
        </w:rPr>
        <w:t>.</w:t>
      </w:r>
    </w:p>
    <w:p w14:paraId="07B8FC40" w14:textId="449648ED" w:rsidR="00343615" w:rsidRDefault="00343615" w:rsidP="00343615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→ Putusan Mahkamah Agung Nomor 270 PK/Pid.Sus/2020, Tanggal 25 Agustus 2020   </w:t>
      </w:r>
    </w:p>
    <w:p w14:paraId="5EB1CABC" w14:textId="2705CD10" w:rsidR="00343615" w:rsidRDefault="00343615" w:rsidP="00343615">
      <w:pPr>
        <w:jc w:val="both"/>
        <w:rPr>
          <w:rFonts w:ascii="Arial" w:hAnsi="Arial" w:cs="Arial"/>
          <w:sz w:val="24"/>
          <w:szCs w:val="24"/>
        </w:rPr>
      </w:pPr>
      <w:r w:rsidRPr="00151CCB">
        <w:rPr>
          <w:rFonts w:ascii="Arial" w:hAnsi="Arial" w:cs="Arial"/>
          <w:noProof/>
          <w:sz w:val="24"/>
          <w:szCs w:val="24"/>
        </w:rPr>
        <w:t xml:space="preserve">Sumber: </w:t>
      </w:r>
      <w:hyperlink r:id="rId4" w:history="1">
        <w:r w:rsidRPr="0061323F">
          <w:rPr>
            <w:rStyle w:val="Hyperlink"/>
            <w:rFonts w:ascii="Arial" w:hAnsi="Arial" w:cs="Arial"/>
            <w:noProof/>
            <w:sz w:val="24"/>
            <w:szCs w:val="24"/>
          </w:rPr>
          <w:t>https://putusan3.mahkamahagung.go.id/direktori/putusan/zaebc7fc610191dcb0ed303835333533.html</w:t>
        </w:r>
      </w:hyperlink>
      <w:r>
        <w:rPr>
          <w:rFonts w:ascii="Arial" w:hAnsi="Arial" w:cs="Arial"/>
          <w:noProof/>
          <w:sz w:val="24"/>
          <w:szCs w:val="24"/>
        </w:rPr>
        <w:t xml:space="preserve"> </w:t>
      </w:r>
    </w:p>
    <w:p w14:paraId="65BB83EF" w14:textId="77777777" w:rsidR="00343615" w:rsidRPr="00944D70" w:rsidRDefault="00343615" w:rsidP="00343615">
      <w:pPr>
        <w:jc w:val="both"/>
        <w:rPr>
          <w:rFonts w:ascii="Arial" w:hAnsi="Arial" w:cs="Arial"/>
          <w:sz w:val="24"/>
          <w:szCs w:val="24"/>
        </w:rPr>
      </w:pPr>
    </w:p>
    <w:p w14:paraId="65C14868" w14:textId="77777777" w:rsidR="00343615" w:rsidRDefault="00343615" w:rsidP="00343615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Salam Pengadaan,</w:t>
      </w:r>
    </w:p>
    <w:p w14:paraId="43039CCA" w14:textId="77777777" w:rsidR="00343615" w:rsidRDefault="00343615" w:rsidP="00343615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LBH Pengadaan Publik Indonesia</w:t>
      </w:r>
    </w:p>
    <w:p w14:paraId="7CA2D782" w14:textId="77777777" w:rsidR="00343615" w:rsidRDefault="00343615" w:rsidP="00343615">
      <w:pPr>
        <w:spacing w:after="0"/>
        <w:jc w:val="both"/>
      </w:pPr>
      <w:r>
        <w:rPr>
          <w:rFonts w:ascii="Arial" w:hAnsi="Arial" w:cs="Arial"/>
          <w:noProof/>
          <w:sz w:val="24"/>
          <w:szCs w:val="24"/>
        </w:rPr>
        <w:t xml:space="preserve">Fredrik J. Pinakunary </w:t>
      </w:r>
      <w:r w:rsidRPr="006225AC">
        <w:rPr>
          <w:rFonts w:ascii="Arial" w:hAnsi="Arial" w:cs="Arial"/>
          <w:noProof/>
          <w:sz w:val="24"/>
          <w:szCs w:val="24"/>
        </w:rPr>
        <w:t>&amp; Nila Aulia</w:t>
      </w:r>
      <w:r>
        <w:rPr>
          <w:rFonts w:ascii="Arial" w:hAnsi="Arial" w:cs="Arial"/>
          <w:noProof/>
          <w:sz w:val="24"/>
          <w:szCs w:val="24"/>
        </w:rPr>
        <w:t xml:space="preserve"> K</w:t>
      </w:r>
    </w:p>
    <w:p w14:paraId="0E32862C" w14:textId="77777777" w:rsidR="00343615" w:rsidRDefault="00343615" w:rsidP="00343615"/>
    <w:p w14:paraId="435207D9" w14:textId="77777777" w:rsidR="00343615" w:rsidRDefault="00343615" w:rsidP="00343615"/>
    <w:p w14:paraId="72F9DAB8" w14:textId="77777777" w:rsidR="007C6969" w:rsidRDefault="007C6969"/>
    <w:sectPr w:rsidR="007C69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615"/>
    <w:rsid w:val="00115E97"/>
    <w:rsid w:val="00132C8D"/>
    <w:rsid w:val="001D7516"/>
    <w:rsid w:val="001E0331"/>
    <w:rsid w:val="002519F8"/>
    <w:rsid w:val="002E6190"/>
    <w:rsid w:val="003076DA"/>
    <w:rsid w:val="00310776"/>
    <w:rsid w:val="00343615"/>
    <w:rsid w:val="00385F13"/>
    <w:rsid w:val="00422ADC"/>
    <w:rsid w:val="00687A8A"/>
    <w:rsid w:val="00776034"/>
    <w:rsid w:val="007C6969"/>
    <w:rsid w:val="00815F98"/>
    <w:rsid w:val="00817EA5"/>
    <w:rsid w:val="0086199A"/>
    <w:rsid w:val="00993CE6"/>
    <w:rsid w:val="00AB615F"/>
    <w:rsid w:val="00AC4262"/>
    <w:rsid w:val="00AF7AEC"/>
    <w:rsid w:val="00B25871"/>
    <w:rsid w:val="00B63280"/>
    <w:rsid w:val="00CA553E"/>
    <w:rsid w:val="00CB0872"/>
    <w:rsid w:val="00D34374"/>
    <w:rsid w:val="00D814B0"/>
    <w:rsid w:val="00DF7442"/>
    <w:rsid w:val="00E13000"/>
    <w:rsid w:val="00E32D14"/>
    <w:rsid w:val="00E918AF"/>
    <w:rsid w:val="00F26FB4"/>
    <w:rsid w:val="00F75E1E"/>
    <w:rsid w:val="00FE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075A3"/>
  <w15:chartTrackingRefBased/>
  <w15:docId w15:val="{B2CF93CE-14DB-408C-9711-1E8F6B113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615"/>
  </w:style>
  <w:style w:type="paragraph" w:styleId="Heading1">
    <w:name w:val="heading 1"/>
    <w:basedOn w:val="Normal"/>
    <w:next w:val="Normal"/>
    <w:link w:val="Heading1Char"/>
    <w:uiPriority w:val="9"/>
    <w:qFormat/>
    <w:rsid w:val="003436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36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36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36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36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36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36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36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36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36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36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36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36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36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36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36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36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36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36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36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36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3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3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36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36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36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6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6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361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436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36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utusan3.mahkamahagung.go.id/direktori/putusan/zaebc7fc610191dcb0ed30383533353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HP5CD4236WS6@outlook.com</dc:creator>
  <cp:keywords/>
  <dc:description/>
  <cp:lastModifiedBy>HP5CD4236WS6@outlook.com</cp:lastModifiedBy>
  <cp:revision>8</cp:revision>
  <dcterms:created xsi:type="dcterms:W3CDTF">2025-09-16T02:32:00Z</dcterms:created>
  <dcterms:modified xsi:type="dcterms:W3CDTF">2025-09-17T03:24:00Z</dcterms:modified>
</cp:coreProperties>
</file>